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E49D" w14:textId="5EB59244" w:rsidR="001F41F6" w:rsidRDefault="00BB7707" w:rsidP="001F41F6">
      <w:r>
        <w:rPr>
          <w:noProof/>
        </w:rPr>
        <w:drawing>
          <wp:anchor distT="0" distB="0" distL="114300" distR="114300" simplePos="0" relativeHeight="251659264" behindDoc="1" locked="0" layoutInCell="1" allowOverlap="1" wp14:anchorId="76B93462" wp14:editId="57AF2ECB">
            <wp:simplePos x="0" y="0"/>
            <wp:positionH relativeFrom="margin">
              <wp:posOffset>0</wp:posOffset>
            </wp:positionH>
            <wp:positionV relativeFrom="margin">
              <wp:posOffset>285750</wp:posOffset>
            </wp:positionV>
            <wp:extent cx="6438900" cy="1118235"/>
            <wp:effectExtent l="0" t="0" r="0" b="5715"/>
            <wp:wrapSquare wrapText="bothSides"/>
            <wp:docPr id="6" name="Picture 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with low confidenc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438900" cy="1118235"/>
                    </a:xfrm>
                    <a:prstGeom prst="rect">
                      <a:avLst/>
                    </a:prstGeom>
                    <a:noFill/>
                    <a:ln>
                      <a:noFill/>
                    </a:ln>
                  </pic:spPr>
                </pic:pic>
              </a:graphicData>
            </a:graphic>
            <wp14:sizeRelH relativeFrom="margin">
              <wp14:pctWidth>0</wp14:pctWidth>
            </wp14:sizeRelH>
          </wp:anchor>
        </w:drawing>
      </w:r>
    </w:p>
    <w:p w14:paraId="630DA102" w14:textId="77777777" w:rsidR="00BB7707" w:rsidRDefault="00BB7707" w:rsidP="001F41F6"/>
    <w:p w14:paraId="738BD58F" w14:textId="77777777" w:rsidR="00BB7707" w:rsidRPr="0014495A" w:rsidRDefault="00BB7707" w:rsidP="00BB7707">
      <w:pPr>
        <w:spacing w:after="0"/>
        <w:jc w:val="right"/>
        <w:rPr>
          <w:rFonts w:ascii="Arial" w:hAnsi="Arial" w:cs="Arial"/>
          <w:b/>
          <w:bCs/>
          <w:sz w:val="24"/>
          <w:szCs w:val="24"/>
        </w:rPr>
      </w:pPr>
      <w:r w:rsidRPr="0014495A">
        <w:rPr>
          <w:rFonts w:ascii="Arial" w:hAnsi="Arial" w:cs="Arial"/>
          <w:b/>
          <w:bCs/>
          <w:sz w:val="24"/>
          <w:szCs w:val="24"/>
        </w:rPr>
        <w:t xml:space="preserve">NHS South Yorkshire Integrated Care Board </w:t>
      </w:r>
    </w:p>
    <w:p w14:paraId="568CBD05" w14:textId="77777777" w:rsidR="00BB7707" w:rsidRPr="0014495A" w:rsidRDefault="00BB7707" w:rsidP="00BB7707">
      <w:pPr>
        <w:spacing w:after="0"/>
        <w:jc w:val="right"/>
        <w:rPr>
          <w:rFonts w:ascii="Arial" w:hAnsi="Arial" w:cs="Arial"/>
          <w:sz w:val="24"/>
          <w:szCs w:val="24"/>
        </w:rPr>
      </w:pPr>
      <w:r w:rsidRPr="0014495A">
        <w:rPr>
          <w:rFonts w:ascii="Arial" w:hAnsi="Arial" w:cs="Arial"/>
          <w:sz w:val="24"/>
          <w:szCs w:val="24"/>
        </w:rPr>
        <w:t xml:space="preserve">Rotherham Place </w:t>
      </w:r>
    </w:p>
    <w:p w14:paraId="703C3C35" w14:textId="77777777" w:rsidR="00BB7707" w:rsidRPr="0014495A" w:rsidRDefault="00BB7707" w:rsidP="00BB7707">
      <w:pPr>
        <w:spacing w:after="0"/>
        <w:jc w:val="right"/>
        <w:rPr>
          <w:rFonts w:ascii="Arial" w:hAnsi="Arial" w:cs="Arial"/>
          <w:sz w:val="24"/>
          <w:szCs w:val="24"/>
        </w:rPr>
      </w:pPr>
      <w:r w:rsidRPr="0014495A">
        <w:rPr>
          <w:rFonts w:ascii="Arial" w:hAnsi="Arial" w:cs="Arial"/>
          <w:sz w:val="24"/>
          <w:szCs w:val="24"/>
        </w:rPr>
        <w:t xml:space="preserve">Riverside House </w:t>
      </w:r>
    </w:p>
    <w:p w14:paraId="51DEC3D3" w14:textId="77777777" w:rsidR="00BB7707" w:rsidRPr="0014495A" w:rsidRDefault="00BB7707" w:rsidP="00BB7707">
      <w:pPr>
        <w:spacing w:after="0"/>
        <w:jc w:val="right"/>
        <w:rPr>
          <w:rFonts w:ascii="Arial" w:hAnsi="Arial" w:cs="Arial"/>
          <w:sz w:val="24"/>
          <w:szCs w:val="24"/>
        </w:rPr>
      </w:pPr>
      <w:r w:rsidRPr="0014495A">
        <w:rPr>
          <w:rFonts w:ascii="Arial" w:hAnsi="Arial" w:cs="Arial"/>
          <w:sz w:val="24"/>
          <w:szCs w:val="24"/>
        </w:rPr>
        <w:t xml:space="preserve">1st Floor Wing C </w:t>
      </w:r>
    </w:p>
    <w:p w14:paraId="6A0B582E" w14:textId="77777777" w:rsidR="00BB7707" w:rsidRPr="0014495A" w:rsidRDefault="00BB7707" w:rsidP="00BB7707">
      <w:pPr>
        <w:spacing w:after="0"/>
        <w:jc w:val="right"/>
        <w:rPr>
          <w:rFonts w:ascii="Arial" w:hAnsi="Arial" w:cs="Arial"/>
          <w:sz w:val="24"/>
          <w:szCs w:val="24"/>
        </w:rPr>
      </w:pPr>
      <w:r w:rsidRPr="0014495A">
        <w:rPr>
          <w:rFonts w:ascii="Arial" w:hAnsi="Arial" w:cs="Arial"/>
          <w:sz w:val="24"/>
          <w:szCs w:val="24"/>
        </w:rPr>
        <w:t xml:space="preserve">Main Street </w:t>
      </w:r>
    </w:p>
    <w:p w14:paraId="5042D771" w14:textId="77777777" w:rsidR="00BB7707" w:rsidRPr="0014495A" w:rsidRDefault="00BB7707" w:rsidP="00BB7707">
      <w:pPr>
        <w:spacing w:after="0"/>
        <w:jc w:val="right"/>
        <w:rPr>
          <w:rFonts w:ascii="Arial" w:hAnsi="Arial" w:cs="Arial"/>
          <w:sz w:val="24"/>
          <w:szCs w:val="24"/>
        </w:rPr>
      </w:pPr>
      <w:r w:rsidRPr="0014495A">
        <w:rPr>
          <w:rFonts w:ascii="Arial" w:hAnsi="Arial" w:cs="Arial"/>
          <w:sz w:val="24"/>
          <w:szCs w:val="24"/>
        </w:rPr>
        <w:t xml:space="preserve">Rotherham </w:t>
      </w:r>
    </w:p>
    <w:p w14:paraId="2F4FF81F" w14:textId="77777777" w:rsidR="00BB7707" w:rsidRPr="0014495A" w:rsidRDefault="00BB7707" w:rsidP="00BB7707">
      <w:pPr>
        <w:spacing w:after="0"/>
        <w:jc w:val="right"/>
        <w:rPr>
          <w:rFonts w:ascii="Arial" w:hAnsi="Arial" w:cs="Arial"/>
          <w:sz w:val="24"/>
          <w:szCs w:val="24"/>
        </w:rPr>
      </w:pPr>
      <w:r w:rsidRPr="0014495A">
        <w:rPr>
          <w:rFonts w:ascii="Arial" w:hAnsi="Arial" w:cs="Arial"/>
          <w:sz w:val="24"/>
          <w:szCs w:val="24"/>
        </w:rPr>
        <w:t>S60 1AE</w:t>
      </w:r>
    </w:p>
    <w:p w14:paraId="29EE9095" w14:textId="77777777" w:rsidR="00BB7707" w:rsidRDefault="00BB7707" w:rsidP="00BB7707"/>
    <w:p w14:paraId="5BE64C41" w14:textId="77777777" w:rsidR="00BB7707" w:rsidRDefault="00BB7707" w:rsidP="001F41F6"/>
    <w:p w14:paraId="2FF82BD0" w14:textId="77777777" w:rsidR="00BB7707" w:rsidRDefault="00BB7707" w:rsidP="001F41F6"/>
    <w:p w14:paraId="0A8A8A57" w14:textId="77777777" w:rsidR="00BB7707" w:rsidRDefault="00BB7707" w:rsidP="00BB7707">
      <w:pPr>
        <w:rPr>
          <w:rFonts w:ascii="Arial" w:hAnsi="Arial" w:cs="Arial"/>
          <w:sz w:val="24"/>
          <w:szCs w:val="24"/>
        </w:rPr>
      </w:pPr>
      <w:r w:rsidRPr="0014495A">
        <w:rPr>
          <w:rFonts w:ascii="Arial" w:hAnsi="Arial" w:cs="Arial"/>
          <w:sz w:val="24"/>
          <w:szCs w:val="24"/>
        </w:rPr>
        <w:t>Date</w:t>
      </w:r>
    </w:p>
    <w:p w14:paraId="6611508A" w14:textId="77777777" w:rsidR="00BB7707" w:rsidRPr="0014495A" w:rsidRDefault="00BB7707" w:rsidP="00BB7707">
      <w:pPr>
        <w:rPr>
          <w:rFonts w:ascii="Arial" w:hAnsi="Arial" w:cs="Arial"/>
          <w:sz w:val="24"/>
          <w:szCs w:val="24"/>
        </w:rPr>
      </w:pPr>
    </w:p>
    <w:p w14:paraId="7FE9D869" w14:textId="77777777" w:rsidR="00BB7707" w:rsidRDefault="00BB7707" w:rsidP="00BB7707">
      <w:pPr>
        <w:rPr>
          <w:rFonts w:ascii="Arial" w:hAnsi="Arial" w:cs="Arial"/>
          <w:sz w:val="24"/>
          <w:szCs w:val="24"/>
        </w:rPr>
      </w:pPr>
      <w:r w:rsidRPr="0014495A">
        <w:rPr>
          <w:rFonts w:ascii="Arial" w:hAnsi="Arial" w:cs="Arial"/>
          <w:sz w:val="24"/>
          <w:szCs w:val="24"/>
        </w:rPr>
        <w:t xml:space="preserve">Dear </w:t>
      </w:r>
      <w:proofErr w:type="spellStart"/>
      <w:r w:rsidRPr="0014495A">
        <w:rPr>
          <w:rFonts w:ascii="Arial" w:hAnsi="Arial" w:cs="Arial"/>
          <w:sz w:val="24"/>
          <w:szCs w:val="24"/>
        </w:rPr>
        <w:t>xxxx</w:t>
      </w:r>
      <w:proofErr w:type="spellEnd"/>
    </w:p>
    <w:p w14:paraId="492025CF" w14:textId="77777777" w:rsidR="00BB7707" w:rsidRPr="0014495A" w:rsidRDefault="00BB7707" w:rsidP="00BB7707">
      <w:pPr>
        <w:rPr>
          <w:rFonts w:ascii="Arial" w:hAnsi="Arial" w:cs="Arial"/>
          <w:sz w:val="24"/>
          <w:szCs w:val="24"/>
        </w:rPr>
      </w:pPr>
      <w:r w:rsidRPr="0014495A">
        <w:rPr>
          <w:rFonts w:ascii="Arial" w:hAnsi="Arial" w:cs="Arial"/>
          <w:sz w:val="24"/>
          <w:szCs w:val="24"/>
        </w:rPr>
        <w:t xml:space="preserve">Re: NHS No </w:t>
      </w:r>
      <w:proofErr w:type="spellStart"/>
      <w:r w:rsidRPr="0014495A">
        <w:rPr>
          <w:rFonts w:ascii="Arial" w:hAnsi="Arial" w:cs="Arial"/>
          <w:sz w:val="24"/>
          <w:szCs w:val="24"/>
        </w:rPr>
        <w:t>xxxxx</w:t>
      </w:r>
      <w:proofErr w:type="spellEnd"/>
    </w:p>
    <w:p w14:paraId="758A21B1" w14:textId="39BBDB36" w:rsidR="001F41F6" w:rsidRPr="00BB7707" w:rsidRDefault="001F41F6" w:rsidP="001F41F6">
      <w:pPr>
        <w:rPr>
          <w:rFonts w:ascii="Arial" w:hAnsi="Arial" w:cs="Arial"/>
          <w:sz w:val="24"/>
          <w:szCs w:val="24"/>
        </w:rPr>
      </w:pPr>
      <w:r w:rsidRPr="00BB7707">
        <w:rPr>
          <w:rFonts w:ascii="Arial" w:hAnsi="Arial" w:cs="Arial"/>
          <w:sz w:val="24"/>
          <w:szCs w:val="24"/>
        </w:rPr>
        <w:t xml:space="preserve">You attended/ requested an appointment to request a referral to a Choice healthcare Provider for neurodevelopmental assessment under Right to Choose. </w:t>
      </w:r>
    </w:p>
    <w:p w14:paraId="34596097" w14:textId="4AB9EDFA" w:rsidR="001F41F6" w:rsidRPr="00BB7707" w:rsidRDefault="001F41F6" w:rsidP="001F41F6">
      <w:pPr>
        <w:rPr>
          <w:rFonts w:ascii="Arial" w:hAnsi="Arial" w:cs="Arial"/>
          <w:sz w:val="24"/>
          <w:szCs w:val="24"/>
        </w:rPr>
      </w:pPr>
      <w:r w:rsidRPr="00BB7707">
        <w:rPr>
          <w:rFonts w:ascii="Arial" w:hAnsi="Arial" w:cs="Arial"/>
          <w:sz w:val="24"/>
          <w:szCs w:val="24"/>
        </w:rPr>
        <w:t xml:space="preserve">For a Children/Young Person’s </w:t>
      </w:r>
      <w:r w:rsidR="00BB7707">
        <w:rPr>
          <w:rFonts w:ascii="Arial" w:hAnsi="Arial" w:cs="Arial"/>
          <w:sz w:val="24"/>
          <w:szCs w:val="24"/>
        </w:rPr>
        <w:t xml:space="preserve">(CYP) </w:t>
      </w:r>
      <w:r w:rsidRPr="00BB7707">
        <w:rPr>
          <w:rFonts w:ascii="Arial" w:hAnsi="Arial" w:cs="Arial"/>
          <w:sz w:val="24"/>
          <w:szCs w:val="24"/>
        </w:rPr>
        <w:t>Neurodevelopment Assessment in Rotherham: The choice (initiating the Right to Choose) of an alternative provider is available for Rotherham CYP at the point it has been determined that a full neurodevelopmental assessment (to determine diagnosis or not) is the appropriate clinical route</w:t>
      </w:r>
      <w:r w:rsidR="00343084">
        <w:rPr>
          <w:rFonts w:ascii="Arial" w:hAnsi="Arial" w:cs="Arial"/>
          <w:sz w:val="24"/>
          <w:szCs w:val="24"/>
        </w:rPr>
        <w:t xml:space="preserve"> and the requirement for a consultant led outpatient appointment established.</w:t>
      </w:r>
      <w:bookmarkStart w:id="0" w:name="_Hlk182477507"/>
      <w:r w:rsidR="00343084" w:rsidRPr="00343084">
        <w:rPr>
          <w:rFonts w:ascii="Arial" w:hAnsi="Arial" w:cs="Arial"/>
          <w:sz w:val="24"/>
          <w:szCs w:val="24"/>
        </w:rPr>
        <w:t xml:space="preserve"> </w:t>
      </w:r>
      <w:r w:rsidR="00343084" w:rsidRPr="00343084">
        <w:rPr>
          <w:rFonts w:ascii="Arial" w:hAnsi="Arial" w:cs="Arial"/>
          <w:sz w:val="24"/>
          <w:szCs w:val="24"/>
        </w:rPr>
        <w:t>The Right to Choose applies when a patient is referred for a first consultant led outpatient appointment</w:t>
      </w:r>
      <w:bookmarkEnd w:id="0"/>
      <w:r w:rsidR="00343084">
        <w:rPr>
          <w:rFonts w:ascii="Arial" w:hAnsi="Arial" w:cs="Arial"/>
          <w:sz w:val="24"/>
          <w:szCs w:val="24"/>
        </w:rPr>
        <w:t>.</w:t>
      </w:r>
    </w:p>
    <w:p w14:paraId="51C5EEB4" w14:textId="14C7036E" w:rsidR="001F41F6" w:rsidRPr="00BB7707" w:rsidRDefault="001F41F6" w:rsidP="001F41F6">
      <w:pPr>
        <w:rPr>
          <w:rFonts w:ascii="Arial" w:hAnsi="Arial" w:cs="Arial"/>
          <w:sz w:val="24"/>
          <w:szCs w:val="24"/>
        </w:rPr>
      </w:pPr>
      <w:r w:rsidRPr="00BB7707">
        <w:rPr>
          <w:rFonts w:ascii="Arial" w:hAnsi="Arial" w:cs="Arial"/>
          <w:sz w:val="24"/>
          <w:szCs w:val="24"/>
        </w:rPr>
        <w:t xml:space="preserve">In Rotherham referrals for neurodevelopmental assessment must come from schools and settings, unless the child/young person is electively home educated.   </w:t>
      </w:r>
      <w:r w:rsidR="007B0450" w:rsidRPr="00BB7707">
        <w:rPr>
          <w:rFonts w:ascii="Arial" w:hAnsi="Arial" w:cs="Arial"/>
          <w:sz w:val="24"/>
          <w:szCs w:val="24"/>
        </w:rPr>
        <w:t xml:space="preserve">Referrals are not accepted from GPs.  </w:t>
      </w:r>
      <w:r w:rsidRPr="00BB7707">
        <w:rPr>
          <w:rFonts w:ascii="Arial" w:hAnsi="Arial" w:cs="Arial"/>
          <w:sz w:val="24"/>
          <w:szCs w:val="24"/>
        </w:rPr>
        <w:t xml:space="preserve"> </w:t>
      </w:r>
    </w:p>
    <w:p w14:paraId="51B10B83" w14:textId="77777777" w:rsidR="001F41F6" w:rsidRPr="00BB7707" w:rsidRDefault="001F41F6" w:rsidP="001F41F6">
      <w:pPr>
        <w:rPr>
          <w:rFonts w:ascii="Arial" w:hAnsi="Arial" w:cs="Arial"/>
          <w:sz w:val="24"/>
          <w:szCs w:val="24"/>
        </w:rPr>
      </w:pPr>
      <w:r w:rsidRPr="00BB7707">
        <w:rPr>
          <w:rFonts w:ascii="Arial" w:hAnsi="Arial" w:cs="Arial"/>
          <w:sz w:val="24"/>
          <w:szCs w:val="24"/>
        </w:rPr>
        <w:t xml:space="preserve">GPs cannot make referrals for CYP Neurodevelopment Assessment to Providers under Choice. </w:t>
      </w:r>
    </w:p>
    <w:p w14:paraId="563142FA" w14:textId="04BEC5D1" w:rsidR="007B0450" w:rsidRPr="00BB7707" w:rsidRDefault="007B0450" w:rsidP="001F41F6">
      <w:pPr>
        <w:rPr>
          <w:rFonts w:ascii="Arial" w:hAnsi="Arial" w:cs="Arial"/>
          <w:sz w:val="24"/>
          <w:szCs w:val="24"/>
        </w:rPr>
      </w:pPr>
      <w:r w:rsidRPr="00BB7707">
        <w:rPr>
          <w:rFonts w:ascii="Arial" w:hAnsi="Arial" w:cs="Arial"/>
          <w:sz w:val="24"/>
          <w:szCs w:val="24"/>
        </w:rPr>
        <w:t xml:space="preserve">Please contact your school to request a referral for neurodevelopmental assessment.  If your child is electively home </w:t>
      </w:r>
      <w:r w:rsidR="00BB7707" w:rsidRPr="00BB7707">
        <w:rPr>
          <w:rFonts w:ascii="Arial" w:hAnsi="Arial" w:cs="Arial"/>
          <w:sz w:val="24"/>
          <w:szCs w:val="24"/>
        </w:rPr>
        <w:t>educated,</w:t>
      </w:r>
      <w:r w:rsidRPr="00BB7707">
        <w:rPr>
          <w:rFonts w:ascii="Arial" w:hAnsi="Arial" w:cs="Arial"/>
          <w:sz w:val="24"/>
          <w:szCs w:val="24"/>
        </w:rPr>
        <w:t xml:space="preserve"> please contact </w:t>
      </w:r>
      <w:proofErr w:type="spellStart"/>
      <w:r w:rsidRPr="00BB7707">
        <w:rPr>
          <w:rFonts w:ascii="Arial" w:hAnsi="Arial" w:cs="Arial"/>
          <w:sz w:val="24"/>
          <w:szCs w:val="24"/>
        </w:rPr>
        <w:t>RDaSH</w:t>
      </w:r>
      <w:proofErr w:type="spellEnd"/>
      <w:r w:rsidRPr="00BB7707">
        <w:rPr>
          <w:rFonts w:ascii="Arial" w:hAnsi="Arial" w:cs="Arial"/>
          <w:sz w:val="24"/>
          <w:szCs w:val="24"/>
        </w:rPr>
        <w:t xml:space="preserve"> CAMHs.  </w:t>
      </w:r>
    </w:p>
    <w:p w14:paraId="725E7052" w14:textId="11BD74A7" w:rsidR="007B0450" w:rsidRPr="00BB7707" w:rsidRDefault="001F41F6" w:rsidP="007B0450">
      <w:pPr>
        <w:rPr>
          <w:rFonts w:ascii="Arial" w:hAnsi="Arial" w:cs="Arial"/>
          <w:sz w:val="24"/>
          <w:szCs w:val="24"/>
        </w:rPr>
      </w:pPr>
      <w:r w:rsidRPr="00BB7707">
        <w:rPr>
          <w:rFonts w:ascii="Arial" w:hAnsi="Arial" w:cs="Arial"/>
          <w:sz w:val="24"/>
          <w:szCs w:val="24"/>
        </w:rPr>
        <w:lastRenderedPageBreak/>
        <w:t xml:space="preserve">Once it has been determined that a Neurodevelopment Assessment is clinically appropriate, </w:t>
      </w:r>
      <w:r w:rsidR="007B0450" w:rsidRPr="00BB7707">
        <w:rPr>
          <w:rFonts w:ascii="Arial" w:hAnsi="Arial" w:cs="Arial"/>
          <w:sz w:val="24"/>
          <w:szCs w:val="24"/>
        </w:rPr>
        <w:t xml:space="preserve">you have the legal right to choose the specialist NHS service provider </w:t>
      </w:r>
      <w:r w:rsidR="008465E1" w:rsidRPr="00BB7707">
        <w:rPr>
          <w:rFonts w:ascii="Arial" w:hAnsi="Arial" w:cs="Arial"/>
          <w:sz w:val="24"/>
          <w:szCs w:val="24"/>
        </w:rPr>
        <w:t>you</w:t>
      </w:r>
      <w:r w:rsidR="007B0450" w:rsidRPr="00BB7707">
        <w:rPr>
          <w:rFonts w:ascii="Arial" w:hAnsi="Arial" w:cs="Arial"/>
          <w:sz w:val="24"/>
          <w:szCs w:val="24"/>
        </w:rPr>
        <w:t xml:space="preserve"> are seen by. The options are:</w:t>
      </w:r>
    </w:p>
    <w:p w14:paraId="32302F66" w14:textId="2FC7A969" w:rsidR="007B0450" w:rsidRPr="00BB7707" w:rsidRDefault="007B0450" w:rsidP="007B0450">
      <w:pPr>
        <w:rPr>
          <w:rFonts w:ascii="Arial" w:hAnsi="Arial" w:cs="Arial"/>
          <w:b/>
          <w:bCs/>
          <w:sz w:val="24"/>
          <w:szCs w:val="24"/>
        </w:rPr>
      </w:pPr>
      <w:r w:rsidRPr="00BB7707">
        <w:rPr>
          <w:rFonts w:ascii="Arial" w:hAnsi="Arial" w:cs="Arial"/>
          <w:b/>
          <w:bCs/>
          <w:sz w:val="24"/>
          <w:szCs w:val="24"/>
        </w:rPr>
        <w:t>Referral to the local NHS Neurodevelopmental assessment service (</w:t>
      </w:r>
      <w:proofErr w:type="spellStart"/>
      <w:r w:rsidRPr="00BB7707">
        <w:rPr>
          <w:rFonts w:ascii="Arial" w:hAnsi="Arial" w:cs="Arial"/>
          <w:b/>
          <w:bCs/>
          <w:sz w:val="24"/>
          <w:szCs w:val="24"/>
        </w:rPr>
        <w:t>RDaSH</w:t>
      </w:r>
      <w:proofErr w:type="spellEnd"/>
      <w:r w:rsidRPr="00BB7707">
        <w:rPr>
          <w:rFonts w:ascii="Arial" w:hAnsi="Arial" w:cs="Arial"/>
          <w:b/>
          <w:bCs/>
          <w:sz w:val="24"/>
          <w:szCs w:val="24"/>
        </w:rPr>
        <w:t>) which offers assessment and ongoing care if you are prescribed medication.</w:t>
      </w:r>
    </w:p>
    <w:p w14:paraId="6DA7E2FE" w14:textId="19BAF0B9" w:rsidR="007B0450" w:rsidRPr="00BB7707" w:rsidRDefault="007B0450" w:rsidP="007B0450">
      <w:pPr>
        <w:rPr>
          <w:rFonts w:ascii="Arial" w:hAnsi="Arial" w:cs="Arial"/>
          <w:b/>
          <w:bCs/>
          <w:sz w:val="24"/>
          <w:szCs w:val="24"/>
        </w:rPr>
      </w:pPr>
      <w:r w:rsidRPr="00BB7707">
        <w:rPr>
          <w:rFonts w:ascii="Arial" w:hAnsi="Arial" w:cs="Arial"/>
          <w:b/>
          <w:bCs/>
          <w:sz w:val="24"/>
          <w:szCs w:val="24"/>
        </w:rPr>
        <w:t>Referral to an NHS Right to Choose service provider that offers assessment only.</w:t>
      </w:r>
    </w:p>
    <w:p w14:paraId="5FA8D291" w14:textId="0E293B47" w:rsidR="001F41F6" w:rsidRPr="00BB7707" w:rsidRDefault="007B0450" w:rsidP="001F41F6">
      <w:pPr>
        <w:rPr>
          <w:rFonts w:ascii="Arial" w:hAnsi="Arial" w:cs="Arial"/>
          <w:sz w:val="24"/>
          <w:szCs w:val="24"/>
        </w:rPr>
      </w:pPr>
      <w:r w:rsidRPr="00BB7707">
        <w:rPr>
          <w:rFonts w:ascii="Arial" w:hAnsi="Arial" w:cs="Arial"/>
          <w:sz w:val="24"/>
          <w:szCs w:val="24"/>
        </w:rPr>
        <w:t>If you do not enact your right to choose you will automatically be referred for your first outpatient appointment to the commissioned service provider in Rotherham for Neurodevelopment Assessments (</w:t>
      </w:r>
      <w:proofErr w:type="spellStart"/>
      <w:r w:rsidRPr="00BB7707">
        <w:rPr>
          <w:rFonts w:ascii="Arial" w:hAnsi="Arial" w:cs="Arial"/>
          <w:sz w:val="24"/>
          <w:szCs w:val="24"/>
        </w:rPr>
        <w:t>RDaSH</w:t>
      </w:r>
      <w:proofErr w:type="spellEnd"/>
      <w:r w:rsidRPr="00BB7707">
        <w:rPr>
          <w:rFonts w:ascii="Arial" w:hAnsi="Arial" w:cs="Arial"/>
          <w:sz w:val="24"/>
          <w:szCs w:val="24"/>
        </w:rPr>
        <w:t>).</w:t>
      </w:r>
    </w:p>
    <w:p w14:paraId="1100DF82" w14:textId="77777777" w:rsidR="007B0450" w:rsidRPr="00BB7707" w:rsidRDefault="007B0450" w:rsidP="001F41F6">
      <w:pPr>
        <w:rPr>
          <w:rFonts w:ascii="Arial" w:hAnsi="Arial" w:cs="Arial"/>
          <w:sz w:val="24"/>
          <w:szCs w:val="24"/>
        </w:rPr>
      </w:pPr>
      <w:r w:rsidRPr="00BB7707">
        <w:rPr>
          <w:rFonts w:ascii="Arial" w:hAnsi="Arial" w:cs="Arial"/>
          <w:sz w:val="24"/>
          <w:szCs w:val="24"/>
        </w:rPr>
        <w:t xml:space="preserve">If you would like to enact the Right to Choose you will need to identify and contact your provider of choice. </w:t>
      </w:r>
    </w:p>
    <w:p w14:paraId="4F0CE016" w14:textId="77777777" w:rsidR="00343084" w:rsidRPr="00343084" w:rsidRDefault="00343084" w:rsidP="00343084">
      <w:pPr>
        <w:rPr>
          <w:rFonts w:ascii="Arial" w:hAnsi="Arial" w:cs="Arial"/>
          <w:sz w:val="24"/>
          <w:szCs w:val="24"/>
        </w:rPr>
      </w:pPr>
      <w:r w:rsidRPr="00343084">
        <w:rPr>
          <w:rFonts w:ascii="Arial" w:hAnsi="Arial" w:cs="Arial"/>
          <w:sz w:val="24"/>
          <w:szCs w:val="24"/>
        </w:rPr>
        <w:t xml:space="preserve">NHS South Yorkshire ICB does not yet have a published List of Choice Providers for Neurodevelopmental Assessments.  Until all due diligence is completed, NHS South Yorkshire is unable to provide full details of whether these Providers accept Adults or Children and Young People and what type of Neurodevelopmental Assessment they can provide. The Choice providers known to South Yorkshire ICB </w:t>
      </w:r>
      <w:proofErr w:type="gramStart"/>
      <w:r w:rsidRPr="00343084">
        <w:rPr>
          <w:rFonts w:ascii="Arial" w:hAnsi="Arial" w:cs="Arial"/>
          <w:sz w:val="24"/>
          <w:szCs w:val="24"/>
        </w:rPr>
        <w:t>are;</w:t>
      </w:r>
      <w:proofErr w:type="gramEnd"/>
      <w:r w:rsidRPr="00343084">
        <w:rPr>
          <w:rFonts w:ascii="Arial" w:hAnsi="Arial" w:cs="Arial"/>
          <w:sz w:val="24"/>
          <w:szCs w:val="24"/>
        </w:rPr>
        <w:t xml:space="preserve"> ADHD 360, Clinical Partners, Dr J &amp; Colleagues, Evolve, Mind Professionals, and Oakdale Therapies.</w:t>
      </w:r>
    </w:p>
    <w:p w14:paraId="3BFD80F6" w14:textId="77777777" w:rsidR="00343084" w:rsidRPr="00343084" w:rsidRDefault="00343084" w:rsidP="00343084">
      <w:pPr>
        <w:rPr>
          <w:rFonts w:ascii="Arial" w:hAnsi="Arial" w:cs="Arial"/>
          <w:sz w:val="24"/>
          <w:szCs w:val="24"/>
        </w:rPr>
      </w:pPr>
      <w:r w:rsidRPr="00343084">
        <w:rPr>
          <w:rFonts w:ascii="Arial" w:hAnsi="Arial" w:cs="Arial"/>
          <w:sz w:val="24"/>
          <w:szCs w:val="24"/>
        </w:rPr>
        <w:t xml:space="preserve">There are other providers who may be able to offer choice.  </w:t>
      </w:r>
    </w:p>
    <w:p w14:paraId="56117779" w14:textId="77777777" w:rsidR="00BB7707" w:rsidRPr="00BB7707" w:rsidRDefault="007B0450" w:rsidP="00BB7707">
      <w:pPr>
        <w:rPr>
          <w:rFonts w:ascii="Arial" w:hAnsi="Arial" w:cs="Arial"/>
          <w:sz w:val="24"/>
          <w:szCs w:val="24"/>
        </w:rPr>
      </w:pPr>
      <w:r w:rsidRPr="00BB7707">
        <w:rPr>
          <w:rFonts w:ascii="Arial" w:hAnsi="Arial" w:cs="Arial"/>
          <w:sz w:val="24"/>
          <w:szCs w:val="24"/>
        </w:rPr>
        <w:t xml:space="preserve">There is a guide to help parent(s)/ family consider the options and make a choice. </w:t>
      </w:r>
      <w:hyperlink r:id="rId7" w:history="1">
        <w:r w:rsidR="00BB7707" w:rsidRPr="00BB7707">
          <w:rPr>
            <w:rStyle w:val="Hyperlink"/>
            <w:rFonts w:ascii="Arial" w:hAnsi="Arial" w:cs="Arial"/>
            <w:sz w:val="24"/>
            <w:szCs w:val="24"/>
          </w:rPr>
          <w:t>NHS Choice Framework - what choices are available to you in your NHS care - GOV.UK</w:t>
        </w:r>
      </w:hyperlink>
    </w:p>
    <w:p w14:paraId="77214F72" w14:textId="77777777" w:rsidR="00BB7707" w:rsidRPr="00BB7707" w:rsidRDefault="00BB7707" w:rsidP="00BB7707">
      <w:pPr>
        <w:rPr>
          <w:rFonts w:ascii="Arial" w:hAnsi="Arial" w:cs="Arial"/>
          <w:sz w:val="24"/>
          <w:szCs w:val="24"/>
        </w:rPr>
      </w:pPr>
      <w:hyperlink r:id="rId8" w:history="1">
        <w:r w:rsidRPr="00BB7707">
          <w:rPr>
            <w:rStyle w:val="Hyperlink"/>
            <w:rFonts w:ascii="Arial" w:hAnsi="Arial" w:cs="Arial"/>
            <w:sz w:val="24"/>
            <w:szCs w:val="24"/>
          </w:rPr>
          <w:t>https://www.gov.uk/government/publications/the-nhs-choice-framework/the-nhs-choice-framework-</w:t>
        </w:r>
        <w:r w:rsidRPr="00BB7707">
          <w:rPr>
            <w:rStyle w:val="Hyperlink"/>
            <w:rFonts w:ascii="Arial" w:hAnsi="Arial" w:cs="Arial"/>
            <w:sz w:val="24"/>
            <w:szCs w:val="24"/>
          </w:rPr>
          <w:t>w</w:t>
        </w:r>
        <w:r w:rsidRPr="00BB7707">
          <w:rPr>
            <w:rStyle w:val="Hyperlink"/>
            <w:rFonts w:ascii="Arial" w:hAnsi="Arial" w:cs="Arial"/>
            <w:sz w:val="24"/>
            <w:szCs w:val="24"/>
          </w:rPr>
          <w:t>hat-choices-are-available-to-me-in-the-nhs#getting-more-information-to-helpyo</w:t>
        </w:r>
        <w:r w:rsidRPr="00BB7707">
          <w:rPr>
            <w:rStyle w:val="Hyperlink"/>
            <w:rFonts w:ascii="Arial" w:hAnsi="Arial" w:cs="Arial"/>
            <w:sz w:val="24"/>
            <w:szCs w:val="24"/>
          </w:rPr>
          <w:t>u</w:t>
        </w:r>
        <w:r w:rsidRPr="00BB7707">
          <w:rPr>
            <w:rStyle w:val="Hyperlink"/>
            <w:rFonts w:ascii="Arial" w:hAnsi="Arial" w:cs="Arial"/>
            <w:sz w:val="24"/>
            <w:szCs w:val="24"/>
          </w:rPr>
          <w:t>-choose</w:t>
        </w:r>
      </w:hyperlink>
      <w:r w:rsidRPr="00BB7707">
        <w:rPr>
          <w:rFonts w:ascii="Arial" w:hAnsi="Arial" w:cs="Arial"/>
          <w:sz w:val="24"/>
          <w:szCs w:val="24"/>
        </w:rPr>
        <w:t xml:space="preserve">. </w:t>
      </w:r>
    </w:p>
    <w:p w14:paraId="7E0B0F7E" w14:textId="53F1B73B" w:rsidR="007B0450" w:rsidRPr="00BB7707" w:rsidRDefault="007B0450" w:rsidP="001F41F6">
      <w:pPr>
        <w:rPr>
          <w:rFonts w:ascii="Arial" w:hAnsi="Arial" w:cs="Arial"/>
          <w:sz w:val="24"/>
          <w:szCs w:val="24"/>
        </w:rPr>
      </w:pPr>
    </w:p>
    <w:p w14:paraId="1A09DCDE" w14:textId="23EDE31C" w:rsidR="0091540D" w:rsidRPr="00BB7707" w:rsidRDefault="0091540D" w:rsidP="0091540D">
      <w:pPr>
        <w:rPr>
          <w:rFonts w:ascii="Arial" w:hAnsi="Arial" w:cs="Arial"/>
          <w:b/>
          <w:bCs/>
          <w:sz w:val="24"/>
          <w:szCs w:val="24"/>
        </w:rPr>
      </w:pPr>
      <w:r w:rsidRPr="00BB7707">
        <w:rPr>
          <w:rFonts w:ascii="Arial" w:hAnsi="Arial" w:cs="Arial"/>
          <w:sz w:val="24"/>
          <w:szCs w:val="24"/>
        </w:rPr>
        <w:t>A Provider of Choice must be accredited with South Yorkshire ICB as meeting the following criteria:</w:t>
      </w:r>
    </w:p>
    <w:p w14:paraId="076AEFAB" w14:textId="77777777" w:rsidR="0091540D" w:rsidRPr="00BB7707" w:rsidRDefault="0091540D" w:rsidP="0091540D">
      <w:pPr>
        <w:numPr>
          <w:ilvl w:val="0"/>
          <w:numId w:val="1"/>
        </w:numPr>
        <w:rPr>
          <w:rFonts w:ascii="Arial" w:hAnsi="Arial" w:cs="Arial"/>
          <w:sz w:val="24"/>
          <w:szCs w:val="24"/>
        </w:rPr>
      </w:pPr>
      <w:r w:rsidRPr="00BB7707">
        <w:rPr>
          <w:rFonts w:ascii="Arial" w:hAnsi="Arial" w:cs="Arial"/>
          <w:sz w:val="24"/>
          <w:szCs w:val="24"/>
        </w:rPr>
        <w:t>have an existing contract in place to deliver the same assessment with the NHS (either an ICB or directly with NHS England)</w:t>
      </w:r>
    </w:p>
    <w:p w14:paraId="2C791D62" w14:textId="3B1EFB38" w:rsidR="0091540D" w:rsidRPr="00BB7707" w:rsidRDefault="0091540D" w:rsidP="0091540D">
      <w:pPr>
        <w:numPr>
          <w:ilvl w:val="0"/>
          <w:numId w:val="1"/>
        </w:numPr>
        <w:rPr>
          <w:rFonts w:ascii="Arial" w:hAnsi="Arial" w:cs="Arial"/>
          <w:sz w:val="24"/>
          <w:szCs w:val="24"/>
        </w:rPr>
      </w:pPr>
      <w:r w:rsidRPr="00BB7707">
        <w:rPr>
          <w:rFonts w:ascii="Arial" w:hAnsi="Arial" w:cs="Arial"/>
          <w:sz w:val="24"/>
          <w:szCs w:val="24"/>
        </w:rPr>
        <w:t>must have a named consultant or clinical lead.</w:t>
      </w:r>
    </w:p>
    <w:p w14:paraId="13BF0DE9" w14:textId="3D68FD29" w:rsidR="0091540D" w:rsidRPr="00BB7707" w:rsidRDefault="0091540D" w:rsidP="001F41F6">
      <w:pPr>
        <w:rPr>
          <w:rFonts w:ascii="Arial" w:hAnsi="Arial" w:cs="Arial"/>
          <w:sz w:val="24"/>
          <w:szCs w:val="24"/>
        </w:rPr>
      </w:pPr>
    </w:p>
    <w:p w14:paraId="392B767F" w14:textId="77777777" w:rsidR="007B0450" w:rsidRPr="00BB7707" w:rsidRDefault="007B0450" w:rsidP="001F41F6">
      <w:pPr>
        <w:rPr>
          <w:rFonts w:ascii="Arial" w:hAnsi="Arial" w:cs="Arial"/>
          <w:sz w:val="24"/>
          <w:szCs w:val="24"/>
        </w:rPr>
      </w:pPr>
      <w:r w:rsidRPr="00BB7707">
        <w:rPr>
          <w:rFonts w:ascii="Arial" w:hAnsi="Arial" w:cs="Arial"/>
          <w:sz w:val="24"/>
          <w:szCs w:val="24"/>
        </w:rPr>
        <w:t xml:space="preserve">To make an informed choice you might want to ask your Provider of Choice: </w:t>
      </w:r>
    </w:p>
    <w:p w14:paraId="3D20A9E9" w14:textId="7CBC9418" w:rsidR="007B0450" w:rsidRPr="00BB7707" w:rsidRDefault="007B0450" w:rsidP="00BB7707">
      <w:pPr>
        <w:pStyle w:val="ListParagraph"/>
        <w:numPr>
          <w:ilvl w:val="0"/>
          <w:numId w:val="3"/>
        </w:numPr>
        <w:rPr>
          <w:rFonts w:ascii="Arial" w:hAnsi="Arial" w:cs="Arial"/>
          <w:sz w:val="24"/>
          <w:szCs w:val="24"/>
        </w:rPr>
      </w:pPr>
      <w:r w:rsidRPr="00BB7707">
        <w:rPr>
          <w:rFonts w:ascii="Arial" w:hAnsi="Arial" w:cs="Arial"/>
          <w:sz w:val="24"/>
          <w:szCs w:val="24"/>
        </w:rPr>
        <w:t>What the current waiting times are</w:t>
      </w:r>
    </w:p>
    <w:p w14:paraId="4C47B48B" w14:textId="27D709F4" w:rsidR="007B0450" w:rsidRPr="00BB7707" w:rsidRDefault="007B0450" w:rsidP="00BB7707">
      <w:pPr>
        <w:pStyle w:val="ListParagraph"/>
        <w:numPr>
          <w:ilvl w:val="0"/>
          <w:numId w:val="3"/>
        </w:numPr>
        <w:rPr>
          <w:rFonts w:ascii="Arial" w:hAnsi="Arial" w:cs="Arial"/>
          <w:sz w:val="24"/>
          <w:szCs w:val="24"/>
        </w:rPr>
      </w:pPr>
      <w:r w:rsidRPr="00BB7707">
        <w:rPr>
          <w:rFonts w:ascii="Arial" w:hAnsi="Arial" w:cs="Arial"/>
          <w:sz w:val="24"/>
          <w:szCs w:val="24"/>
        </w:rPr>
        <w:t xml:space="preserve">Whether or not a Provider is able to assess for all aspects of Neurodevelopment including ADHD, ASD (or both). </w:t>
      </w:r>
    </w:p>
    <w:p w14:paraId="0A0535F2" w14:textId="229B8129" w:rsidR="0091540D" w:rsidRPr="00BB7707" w:rsidRDefault="007B0450" w:rsidP="00BB7707">
      <w:pPr>
        <w:pStyle w:val="ListParagraph"/>
        <w:numPr>
          <w:ilvl w:val="0"/>
          <w:numId w:val="3"/>
        </w:numPr>
        <w:rPr>
          <w:rFonts w:ascii="Arial" w:hAnsi="Arial" w:cs="Arial"/>
          <w:sz w:val="24"/>
          <w:szCs w:val="24"/>
        </w:rPr>
      </w:pPr>
      <w:r w:rsidRPr="00BB7707">
        <w:rPr>
          <w:rFonts w:ascii="Arial" w:hAnsi="Arial" w:cs="Arial"/>
          <w:sz w:val="24"/>
          <w:szCs w:val="24"/>
        </w:rPr>
        <w:lastRenderedPageBreak/>
        <w:t xml:space="preserve">How the Provider of Choice will keep </w:t>
      </w:r>
      <w:r w:rsidR="0091540D" w:rsidRPr="00BB7707">
        <w:rPr>
          <w:rFonts w:ascii="Arial" w:hAnsi="Arial" w:cs="Arial"/>
          <w:sz w:val="24"/>
          <w:szCs w:val="24"/>
        </w:rPr>
        <w:t xml:space="preserve">your </w:t>
      </w:r>
      <w:r w:rsidRPr="00BB7707">
        <w:rPr>
          <w:rFonts w:ascii="Arial" w:hAnsi="Arial" w:cs="Arial"/>
          <w:sz w:val="24"/>
          <w:szCs w:val="24"/>
        </w:rPr>
        <w:t>GP informed about</w:t>
      </w:r>
      <w:r w:rsidR="0091540D" w:rsidRPr="00BB7707">
        <w:rPr>
          <w:rFonts w:ascii="Arial" w:hAnsi="Arial" w:cs="Arial"/>
          <w:sz w:val="24"/>
          <w:szCs w:val="24"/>
        </w:rPr>
        <w:t xml:space="preserve"> your</w:t>
      </w:r>
      <w:r w:rsidRPr="00BB7707">
        <w:rPr>
          <w:rFonts w:ascii="Arial" w:hAnsi="Arial" w:cs="Arial"/>
          <w:sz w:val="24"/>
          <w:szCs w:val="24"/>
        </w:rPr>
        <w:t xml:space="preserve"> care and treatment including medication. </w:t>
      </w:r>
    </w:p>
    <w:p w14:paraId="245F5962" w14:textId="54AF55BF" w:rsidR="0091540D" w:rsidRPr="00BB7707" w:rsidRDefault="007B0450" w:rsidP="00BB7707">
      <w:pPr>
        <w:pStyle w:val="ListParagraph"/>
        <w:numPr>
          <w:ilvl w:val="0"/>
          <w:numId w:val="3"/>
        </w:numPr>
        <w:rPr>
          <w:rFonts w:ascii="Arial" w:hAnsi="Arial" w:cs="Arial"/>
          <w:sz w:val="24"/>
          <w:szCs w:val="24"/>
        </w:rPr>
      </w:pPr>
      <w:r w:rsidRPr="00BB7707">
        <w:rPr>
          <w:rFonts w:ascii="Arial" w:hAnsi="Arial" w:cs="Arial"/>
          <w:sz w:val="24"/>
          <w:szCs w:val="24"/>
        </w:rPr>
        <w:t xml:space="preserve">Options for post-diagnostic care including medication and shared care arrangements </w:t>
      </w:r>
      <w:r w:rsidR="00343084" w:rsidRPr="0014495A">
        <w:rPr>
          <w:rFonts w:ascii="Arial" w:hAnsi="Arial" w:cs="Arial"/>
          <w:sz w:val="24"/>
          <w:szCs w:val="24"/>
        </w:rPr>
        <w:t>(</w:t>
      </w:r>
      <w:r w:rsidR="00343084">
        <w:rPr>
          <w:rFonts w:ascii="Arial" w:hAnsi="Arial" w:cs="Arial"/>
          <w:sz w:val="24"/>
          <w:szCs w:val="24"/>
        </w:rPr>
        <w:t>Shared care is when</w:t>
      </w:r>
      <w:r w:rsidR="00343084" w:rsidRPr="007D0DAD">
        <w:rPr>
          <w:rFonts w:ascii="Arial" w:hAnsi="Arial" w:cs="Arial"/>
          <w:sz w:val="24"/>
          <w:szCs w:val="24"/>
        </w:rPr>
        <w:t xml:space="preserve"> the care and treatment of your condition is shared by your specialist and your GP. It means the treatment started by your specialist can be taken over by your GP</w:t>
      </w:r>
      <w:r w:rsidR="00343084">
        <w:rPr>
          <w:rFonts w:ascii="Arial" w:hAnsi="Arial" w:cs="Arial"/>
          <w:sz w:val="24"/>
          <w:szCs w:val="24"/>
        </w:rPr>
        <w:t xml:space="preserve">.  </w:t>
      </w:r>
      <w:r w:rsidR="00343084" w:rsidRPr="007D0DAD">
        <w:rPr>
          <w:rFonts w:ascii="Arial" w:hAnsi="Arial" w:cs="Arial"/>
          <w:sz w:val="24"/>
          <w:szCs w:val="24"/>
        </w:rPr>
        <w:t xml:space="preserve">Shared care can only be done if you, your </w:t>
      </w:r>
      <w:proofErr w:type="gramStart"/>
      <w:r w:rsidR="00343084" w:rsidRPr="007D0DAD">
        <w:rPr>
          <w:rFonts w:ascii="Arial" w:hAnsi="Arial" w:cs="Arial"/>
          <w:sz w:val="24"/>
          <w:szCs w:val="24"/>
        </w:rPr>
        <w:t>specialist</w:t>
      </w:r>
      <w:proofErr w:type="gramEnd"/>
      <w:r w:rsidR="00343084" w:rsidRPr="007D0DAD">
        <w:rPr>
          <w:rFonts w:ascii="Arial" w:hAnsi="Arial" w:cs="Arial"/>
          <w:sz w:val="24"/>
          <w:szCs w:val="24"/>
        </w:rPr>
        <w:t xml:space="preserve"> and your GP agree to it.</w:t>
      </w:r>
      <w:r w:rsidR="00343084">
        <w:rPr>
          <w:rFonts w:ascii="Arial" w:hAnsi="Arial" w:cs="Arial"/>
          <w:sz w:val="24"/>
          <w:szCs w:val="24"/>
        </w:rPr>
        <w:t xml:space="preserve">  GPs do not have to agree to shared care</w:t>
      </w:r>
      <w:r w:rsidR="00343084" w:rsidRPr="0014495A">
        <w:rPr>
          <w:rFonts w:ascii="Arial" w:hAnsi="Arial" w:cs="Arial"/>
          <w:sz w:val="24"/>
          <w:szCs w:val="24"/>
        </w:rPr>
        <w:t>).</w:t>
      </w:r>
    </w:p>
    <w:p w14:paraId="28E0B2E7" w14:textId="77777777" w:rsidR="0091540D" w:rsidRPr="00BB7707" w:rsidRDefault="0091540D" w:rsidP="001F41F6">
      <w:pPr>
        <w:rPr>
          <w:rFonts w:ascii="Arial" w:hAnsi="Arial" w:cs="Arial"/>
          <w:sz w:val="24"/>
          <w:szCs w:val="24"/>
        </w:rPr>
      </w:pPr>
    </w:p>
    <w:p w14:paraId="0B0C1A52" w14:textId="2E986ED5" w:rsidR="0091540D" w:rsidRPr="00BB7707" w:rsidRDefault="0091540D" w:rsidP="001F41F6">
      <w:pPr>
        <w:rPr>
          <w:rFonts w:ascii="Arial" w:hAnsi="Arial" w:cs="Arial"/>
          <w:sz w:val="24"/>
          <w:szCs w:val="24"/>
        </w:rPr>
      </w:pPr>
      <w:r w:rsidRPr="00BB7707">
        <w:rPr>
          <w:rFonts w:ascii="Arial" w:hAnsi="Arial" w:cs="Arial"/>
          <w:sz w:val="24"/>
          <w:szCs w:val="24"/>
        </w:rPr>
        <w:t xml:space="preserve">If you make the decision to </w:t>
      </w:r>
      <w:r w:rsidR="007B0450" w:rsidRPr="00BB7707">
        <w:rPr>
          <w:rFonts w:ascii="Arial" w:hAnsi="Arial" w:cs="Arial"/>
          <w:sz w:val="24"/>
          <w:szCs w:val="24"/>
        </w:rPr>
        <w:t xml:space="preserve">enact the right to choose with a specific Provider of Choice, the Choice Provider, with </w:t>
      </w:r>
      <w:r w:rsidRPr="00BB7707">
        <w:rPr>
          <w:rFonts w:ascii="Arial" w:hAnsi="Arial" w:cs="Arial"/>
          <w:sz w:val="24"/>
          <w:szCs w:val="24"/>
        </w:rPr>
        <w:t xml:space="preserve">your </w:t>
      </w:r>
      <w:r w:rsidR="007B0450" w:rsidRPr="00BB7707">
        <w:rPr>
          <w:rFonts w:ascii="Arial" w:hAnsi="Arial" w:cs="Arial"/>
          <w:sz w:val="24"/>
          <w:szCs w:val="24"/>
        </w:rPr>
        <w:t>consent</w:t>
      </w:r>
      <w:r w:rsidRPr="00BB7707">
        <w:rPr>
          <w:rFonts w:ascii="Arial" w:hAnsi="Arial" w:cs="Arial"/>
          <w:sz w:val="24"/>
          <w:szCs w:val="24"/>
        </w:rPr>
        <w:t>, should</w:t>
      </w:r>
      <w:r w:rsidR="007B0450" w:rsidRPr="00BB7707">
        <w:rPr>
          <w:rFonts w:ascii="Arial" w:hAnsi="Arial" w:cs="Arial"/>
          <w:sz w:val="24"/>
          <w:szCs w:val="24"/>
        </w:rPr>
        <w:t xml:space="preserve"> contact the Rotherham Neurodevelopmental Pathway (</w:t>
      </w:r>
      <w:proofErr w:type="spellStart"/>
      <w:r w:rsidR="007B0450" w:rsidRPr="00BB7707">
        <w:rPr>
          <w:rFonts w:ascii="Arial" w:hAnsi="Arial" w:cs="Arial"/>
          <w:sz w:val="24"/>
          <w:szCs w:val="24"/>
        </w:rPr>
        <w:t>RDaSH</w:t>
      </w:r>
      <w:proofErr w:type="spellEnd"/>
      <w:r w:rsidR="007B0450" w:rsidRPr="00BB7707">
        <w:rPr>
          <w:rFonts w:ascii="Arial" w:hAnsi="Arial" w:cs="Arial"/>
          <w:sz w:val="24"/>
          <w:szCs w:val="24"/>
        </w:rPr>
        <w:t xml:space="preserve">) to arrange the transfer of care. </w:t>
      </w:r>
    </w:p>
    <w:p w14:paraId="05728B71" w14:textId="44943612" w:rsidR="00FE7FEB" w:rsidRPr="00BB7707" w:rsidRDefault="007B0450" w:rsidP="001F41F6">
      <w:pPr>
        <w:rPr>
          <w:rFonts w:ascii="Arial" w:hAnsi="Arial" w:cs="Arial"/>
          <w:sz w:val="24"/>
          <w:szCs w:val="24"/>
        </w:rPr>
      </w:pPr>
      <w:r w:rsidRPr="00BB7707">
        <w:rPr>
          <w:rFonts w:ascii="Arial" w:hAnsi="Arial" w:cs="Arial"/>
          <w:sz w:val="24"/>
          <w:szCs w:val="24"/>
        </w:rPr>
        <w:t xml:space="preserve">Only one </w:t>
      </w:r>
      <w:r w:rsidR="00343084">
        <w:rPr>
          <w:rFonts w:ascii="Arial" w:hAnsi="Arial" w:cs="Arial"/>
          <w:sz w:val="24"/>
          <w:szCs w:val="24"/>
        </w:rPr>
        <w:t>o</w:t>
      </w:r>
      <w:r w:rsidRPr="00BB7707">
        <w:rPr>
          <w:rFonts w:ascii="Arial" w:hAnsi="Arial" w:cs="Arial"/>
          <w:sz w:val="24"/>
          <w:szCs w:val="24"/>
        </w:rPr>
        <w:t>rganisation/</w:t>
      </w:r>
      <w:r w:rsidR="00343084">
        <w:rPr>
          <w:rFonts w:ascii="Arial" w:hAnsi="Arial" w:cs="Arial"/>
          <w:sz w:val="24"/>
          <w:szCs w:val="24"/>
        </w:rPr>
        <w:t xml:space="preserve"> p</w:t>
      </w:r>
      <w:r w:rsidRPr="00BB7707">
        <w:rPr>
          <w:rFonts w:ascii="Arial" w:hAnsi="Arial" w:cs="Arial"/>
          <w:sz w:val="24"/>
          <w:szCs w:val="24"/>
        </w:rPr>
        <w:t xml:space="preserve">rovider can be responsible for the care of the person – this means </w:t>
      </w:r>
      <w:r w:rsidR="00FE7FEB" w:rsidRPr="00BB7707">
        <w:rPr>
          <w:rFonts w:ascii="Arial" w:hAnsi="Arial" w:cs="Arial"/>
          <w:sz w:val="24"/>
          <w:szCs w:val="24"/>
        </w:rPr>
        <w:t>you</w:t>
      </w:r>
      <w:r w:rsidRPr="00BB7707">
        <w:rPr>
          <w:rFonts w:ascii="Arial" w:hAnsi="Arial" w:cs="Arial"/>
          <w:sz w:val="24"/>
          <w:szCs w:val="24"/>
        </w:rPr>
        <w:t xml:space="preserve"> cannot be on more than one provider’s waiting list. </w:t>
      </w:r>
    </w:p>
    <w:p w14:paraId="4EBFF9FA" w14:textId="0E64C3A2" w:rsidR="0091540D" w:rsidRDefault="00FE7FEB" w:rsidP="001F41F6">
      <w:pPr>
        <w:rPr>
          <w:rFonts w:ascii="Arial" w:hAnsi="Arial" w:cs="Arial"/>
          <w:sz w:val="24"/>
          <w:szCs w:val="24"/>
        </w:rPr>
      </w:pPr>
      <w:r w:rsidRPr="00BB7707">
        <w:rPr>
          <w:rFonts w:ascii="Arial" w:hAnsi="Arial" w:cs="Arial"/>
          <w:sz w:val="24"/>
          <w:szCs w:val="24"/>
        </w:rPr>
        <w:t>T</w:t>
      </w:r>
      <w:r w:rsidR="007B0450" w:rsidRPr="00BB7707">
        <w:rPr>
          <w:rFonts w:ascii="Arial" w:hAnsi="Arial" w:cs="Arial"/>
          <w:sz w:val="24"/>
          <w:szCs w:val="24"/>
        </w:rPr>
        <w:t xml:space="preserve">he Provider of Choice </w:t>
      </w:r>
      <w:r w:rsidRPr="00BB7707">
        <w:rPr>
          <w:rFonts w:ascii="Arial" w:hAnsi="Arial" w:cs="Arial"/>
          <w:sz w:val="24"/>
          <w:szCs w:val="24"/>
        </w:rPr>
        <w:t>should</w:t>
      </w:r>
      <w:r w:rsidR="007B0450" w:rsidRPr="00BB7707">
        <w:rPr>
          <w:rFonts w:ascii="Arial" w:hAnsi="Arial" w:cs="Arial"/>
          <w:sz w:val="24"/>
          <w:szCs w:val="24"/>
        </w:rPr>
        <w:t xml:space="preserve"> inform </w:t>
      </w:r>
      <w:r w:rsidRPr="00BB7707">
        <w:rPr>
          <w:rFonts w:ascii="Arial" w:hAnsi="Arial" w:cs="Arial"/>
          <w:sz w:val="24"/>
          <w:szCs w:val="24"/>
        </w:rPr>
        <w:t>me, as your</w:t>
      </w:r>
      <w:r w:rsidR="007B0450" w:rsidRPr="00BB7707">
        <w:rPr>
          <w:rFonts w:ascii="Arial" w:hAnsi="Arial" w:cs="Arial"/>
          <w:sz w:val="24"/>
          <w:szCs w:val="24"/>
        </w:rPr>
        <w:t xml:space="preserve"> GP</w:t>
      </w:r>
      <w:r w:rsidRPr="00BB7707">
        <w:rPr>
          <w:rFonts w:ascii="Arial" w:hAnsi="Arial" w:cs="Arial"/>
          <w:sz w:val="24"/>
          <w:szCs w:val="24"/>
        </w:rPr>
        <w:t>,</w:t>
      </w:r>
      <w:r w:rsidR="007B0450" w:rsidRPr="00BB7707">
        <w:rPr>
          <w:rFonts w:ascii="Arial" w:hAnsi="Arial" w:cs="Arial"/>
          <w:sz w:val="24"/>
          <w:szCs w:val="24"/>
        </w:rPr>
        <w:t xml:space="preserve"> that </w:t>
      </w:r>
      <w:r w:rsidRPr="00BB7707">
        <w:rPr>
          <w:rFonts w:ascii="Arial" w:hAnsi="Arial" w:cs="Arial"/>
          <w:sz w:val="24"/>
          <w:szCs w:val="24"/>
        </w:rPr>
        <w:t>you</w:t>
      </w:r>
      <w:r w:rsidR="007B0450" w:rsidRPr="00BB7707">
        <w:rPr>
          <w:rFonts w:ascii="Arial" w:hAnsi="Arial" w:cs="Arial"/>
          <w:sz w:val="24"/>
          <w:szCs w:val="24"/>
        </w:rPr>
        <w:t xml:space="preserve"> are under their care and treatment. </w:t>
      </w:r>
      <w:r w:rsidR="0091540D" w:rsidRPr="00BB7707">
        <w:rPr>
          <w:rFonts w:ascii="Arial" w:hAnsi="Arial" w:cs="Arial"/>
          <w:sz w:val="24"/>
          <w:szCs w:val="24"/>
        </w:rPr>
        <w:t xml:space="preserve"> </w:t>
      </w:r>
    </w:p>
    <w:p w14:paraId="143387CA" w14:textId="77777777" w:rsidR="00343084" w:rsidRPr="00BB7707" w:rsidRDefault="00343084" w:rsidP="001F41F6">
      <w:pPr>
        <w:rPr>
          <w:rFonts w:ascii="Arial" w:hAnsi="Arial" w:cs="Arial"/>
          <w:sz w:val="24"/>
          <w:szCs w:val="24"/>
        </w:rPr>
      </w:pPr>
    </w:p>
    <w:p w14:paraId="589CB95B" w14:textId="77777777" w:rsidR="00343084" w:rsidRPr="0014495A" w:rsidRDefault="00343084" w:rsidP="00343084">
      <w:pPr>
        <w:rPr>
          <w:rFonts w:ascii="Arial" w:hAnsi="Arial" w:cs="Arial"/>
          <w:sz w:val="24"/>
          <w:szCs w:val="24"/>
        </w:rPr>
      </w:pPr>
      <w:r w:rsidRPr="0014495A">
        <w:rPr>
          <w:rFonts w:ascii="Arial" w:hAnsi="Arial" w:cs="Arial"/>
          <w:sz w:val="24"/>
          <w:szCs w:val="24"/>
        </w:rPr>
        <w:t>Yours Sincerely,</w:t>
      </w:r>
    </w:p>
    <w:p w14:paraId="509DA274" w14:textId="77777777" w:rsidR="001F41F6" w:rsidRPr="00BB7707" w:rsidRDefault="001F41F6">
      <w:pPr>
        <w:rPr>
          <w:rFonts w:ascii="Arial" w:hAnsi="Arial" w:cs="Arial"/>
          <w:sz w:val="24"/>
          <w:szCs w:val="24"/>
        </w:rPr>
      </w:pPr>
    </w:p>
    <w:sectPr w:rsidR="001F41F6" w:rsidRPr="00BB7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51C3"/>
    <w:multiLevelType w:val="hybridMultilevel"/>
    <w:tmpl w:val="CE92441C"/>
    <w:lvl w:ilvl="0" w:tplc="0D7825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102E0"/>
    <w:multiLevelType w:val="hybridMultilevel"/>
    <w:tmpl w:val="0530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EA2BA3"/>
    <w:multiLevelType w:val="multilevel"/>
    <w:tmpl w:val="93A8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229939">
    <w:abstractNumId w:val="2"/>
  </w:num>
  <w:num w:numId="2" w16cid:durableId="1677995455">
    <w:abstractNumId w:val="1"/>
  </w:num>
  <w:num w:numId="3" w16cid:durableId="15580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F6"/>
    <w:rsid w:val="001F41F6"/>
    <w:rsid w:val="00343084"/>
    <w:rsid w:val="005167B3"/>
    <w:rsid w:val="00551661"/>
    <w:rsid w:val="007B0450"/>
    <w:rsid w:val="008465E1"/>
    <w:rsid w:val="0091540D"/>
    <w:rsid w:val="00BB7707"/>
    <w:rsid w:val="00FE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4F8E"/>
  <w15:chartTrackingRefBased/>
  <w15:docId w15:val="{98F9C3E5-5293-4643-93DC-EE0F53E1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F6"/>
  </w:style>
  <w:style w:type="paragraph" w:styleId="Heading3">
    <w:name w:val="heading 3"/>
    <w:basedOn w:val="Normal"/>
    <w:next w:val="Normal"/>
    <w:link w:val="Heading3Char"/>
    <w:uiPriority w:val="9"/>
    <w:semiHidden/>
    <w:unhideWhenUsed/>
    <w:qFormat/>
    <w:rsid w:val="009154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450"/>
    <w:rPr>
      <w:color w:val="0563C1" w:themeColor="hyperlink"/>
      <w:u w:val="single"/>
    </w:rPr>
  </w:style>
  <w:style w:type="character" w:styleId="UnresolvedMention">
    <w:name w:val="Unresolved Mention"/>
    <w:basedOn w:val="DefaultParagraphFont"/>
    <w:uiPriority w:val="99"/>
    <w:semiHidden/>
    <w:unhideWhenUsed/>
    <w:rsid w:val="007B0450"/>
    <w:rPr>
      <w:color w:val="605E5C"/>
      <w:shd w:val="clear" w:color="auto" w:fill="E1DFDD"/>
    </w:rPr>
  </w:style>
  <w:style w:type="character" w:customStyle="1" w:styleId="Heading3Char">
    <w:name w:val="Heading 3 Char"/>
    <w:basedOn w:val="DefaultParagraphFont"/>
    <w:link w:val="Heading3"/>
    <w:uiPriority w:val="9"/>
    <w:semiHidden/>
    <w:rsid w:val="0091540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B7707"/>
    <w:pPr>
      <w:ind w:left="720"/>
      <w:contextualSpacing/>
    </w:pPr>
  </w:style>
  <w:style w:type="character" w:styleId="FollowedHyperlink">
    <w:name w:val="FollowedHyperlink"/>
    <w:basedOn w:val="DefaultParagraphFont"/>
    <w:uiPriority w:val="99"/>
    <w:semiHidden/>
    <w:unhideWhenUsed/>
    <w:rsid w:val="00BB7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01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442">
          <w:marLeft w:val="0"/>
          <w:marRight w:val="0"/>
          <w:marTop w:val="360"/>
          <w:marBottom w:val="0"/>
          <w:divBdr>
            <w:top w:val="none" w:sz="0" w:space="0" w:color="auto"/>
            <w:left w:val="none" w:sz="0" w:space="0" w:color="auto"/>
            <w:bottom w:val="none" w:sz="0" w:space="0" w:color="auto"/>
            <w:right w:val="none" w:sz="0" w:space="0" w:color="auto"/>
          </w:divBdr>
          <w:divsChild>
            <w:div w:id="1610696921">
              <w:marLeft w:val="0"/>
              <w:marRight w:val="0"/>
              <w:marTop w:val="0"/>
              <w:marBottom w:val="0"/>
              <w:divBdr>
                <w:top w:val="single" w:sz="6" w:space="0" w:color="DA291C"/>
                <w:left w:val="single" w:sz="48" w:space="0" w:color="DA291C"/>
                <w:bottom w:val="single" w:sz="6" w:space="0" w:color="DA291C"/>
                <w:right w:val="single" w:sz="6" w:space="0" w:color="DA291C"/>
              </w:divBdr>
            </w:div>
          </w:divsChild>
        </w:div>
      </w:divsChild>
    </w:div>
    <w:div w:id="1423408335">
      <w:bodyDiv w:val="1"/>
      <w:marLeft w:val="0"/>
      <w:marRight w:val="0"/>
      <w:marTop w:val="0"/>
      <w:marBottom w:val="0"/>
      <w:divBdr>
        <w:top w:val="none" w:sz="0" w:space="0" w:color="auto"/>
        <w:left w:val="none" w:sz="0" w:space="0" w:color="auto"/>
        <w:bottom w:val="none" w:sz="0" w:space="0" w:color="auto"/>
        <w:right w:val="none" w:sz="0" w:space="0" w:color="auto"/>
      </w:divBdr>
    </w:div>
    <w:div w:id="18832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hoice-framework/the-nhs-choice-framework-what-choices-are-available-to-me-in-the-nhs#getting-more-information-to-helpyou-choose" TargetMode="External"/><Relationship Id="rId3" Type="http://schemas.openxmlformats.org/officeDocument/2006/relationships/settings" Target="settings.xml"/><Relationship Id="rId7" Type="http://schemas.openxmlformats.org/officeDocument/2006/relationships/hyperlink" Target="https://www.gov.uk/government/publications/the-nhs-choice-framework/the-nhs-choice-framework-what-choices-are-available-to-me-in-the-n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DFB34F29-5F9A-42E7-83A4-CA40D5A7F7B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Sweaton</dc:creator>
  <cp:keywords/>
  <dc:description/>
  <cp:lastModifiedBy>Helen Sweaton</cp:lastModifiedBy>
  <cp:revision>2</cp:revision>
  <dcterms:created xsi:type="dcterms:W3CDTF">2024-11-14T14:02:00Z</dcterms:created>
  <dcterms:modified xsi:type="dcterms:W3CDTF">2024-11-14T14:02:00Z</dcterms:modified>
</cp:coreProperties>
</file>